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38" w:rsidRPr="00690838" w:rsidRDefault="00690838" w:rsidP="00690838">
      <w:pPr>
        <w:spacing w:after="0" w:line="278" w:lineRule="auto"/>
        <w:ind w:left="5862" w:right="71"/>
        <w:jc w:val="right"/>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sz w:val="20"/>
          <w:lang w:eastAsia="pl-PL"/>
          <w14:ligatures w14:val="standardContextual"/>
        </w:rPr>
        <w:t xml:space="preserve">Załącznik nr 1 do Procedury zgłaszania nieprawidłowości </w:t>
      </w:r>
    </w:p>
    <w:p w:rsidR="00690838" w:rsidRPr="00690838" w:rsidRDefault="00690838" w:rsidP="00690838">
      <w:pPr>
        <w:spacing w:after="214"/>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 xml:space="preserve"> </w:t>
      </w:r>
    </w:p>
    <w:p w:rsidR="00690838" w:rsidRPr="00690838" w:rsidRDefault="00690838" w:rsidP="00690838">
      <w:pPr>
        <w:keepNext/>
        <w:keepLines/>
        <w:spacing w:after="0"/>
        <w:ind w:left="225" w:right="59" w:hanging="10"/>
        <w:jc w:val="center"/>
        <w:outlineLvl w:val="0"/>
        <w:rPr>
          <w:rFonts w:ascii="Times New Roman" w:eastAsia="Times New Roman" w:hAnsi="Times New Roman" w:cs="Times New Roman"/>
          <w:b/>
          <w:color w:val="000000"/>
          <w:kern w:val="2"/>
          <w:sz w:val="24"/>
          <w:lang w:eastAsia="pl-PL"/>
          <w14:ligatures w14:val="standardContextual"/>
        </w:rPr>
      </w:pPr>
      <w:r w:rsidRPr="00690838">
        <w:rPr>
          <w:rFonts w:ascii="Times New Roman" w:eastAsia="Times New Roman" w:hAnsi="Times New Roman" w:cs="Times New Roman"/>
          <w:b/>
          <w:color w:val="000000"/>
          <w:kern w:val="2"/>
          <w:sz w:val="24"/>
          <w:lang w:eastAsia="pl-PL"/>
          <w14:ligatures w14:val="standardContextual"/>
        </w:rPr>
        <w:t xml:space="preserve">FORMULARZ ZGŁOSZENIA NIEPRAWIDŁOWOŚCI </w:t>
      </w:r>
    </w:p>
    <w:p w:rsidR="00690838" w:rsidRPr="00690838" w:rsidRDefault="00690838" w:rsidP="00690838">
      <w:pPr>
        <w:spacing w:after="0"/>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8"/>
          <w:lang w:eastAsia="pl-PL"/>
          <w14:ligatures w14:val="standardContextual"/>
        </w:rPr>
        <w:t xml:space="preserve"> </w:t>
      </w:r>
    </w:p>
    <w:tbl>
      <w:tblPr>
        <w:tblStyle w:val="TableGrid"/>
        <w:tblW w:w="9590" w:type="dxa"/>
        <w:tblInd w:w="108" w:type="dxa"/>
        <w:tblCellMar>
          <w:top w:w="7" w:type="dxa"/>
          <w:left w:w="5" w:type="dxa"/>
          <w:right w:w="43" w:type="dxa"/>
        </w:tblCellMar>
        <w:tblLook w:val="04A0" w:firstRow="1" w:lastRow="0" w:firstColumn="1" w:lastColumn="0" w:noHBand="0" w:noVBand="1"/>
      </w:tblPr>
      <w:tblGrid>
        <w:gridCol w:w="3044"/>
        <w:gridCol w:w="5571"/>
        <w:gridCol w:w="975"/>
      </w:tblGrid>
      <w:tr w:rsidR="00690838" w:rsidRPr="00690838" w:rsidTr="001422F7">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38"/>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Informacje ogólne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838"/>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tabs>
                <w:tab w:val="right" w:pos="2996"/>
              </w:tabs>
              <w:spacing w:after="16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Kogo/czego </w:t>
            </w:r>
            <w:r w:rsidRPr="00690838">
              <w:rPr>
                <w:rFonts w:ascii="Times New Roman" w:eastAsia="Times New Roman" w:hAnsi="Times New Roman" w:cs="Times New Roman"/>
                <w:color w:val="000000"/>
                <w:sz w:val="24"/>
              </w:rPr>
              <w:t xml:space="preserve">dotyczy zgłoszenie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Data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5"/>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Miejscowość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3"/>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39"/>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Dane kontaktowe </w:t>
            </w:r>
            <w:r w:rsidRPr="00ED114F">
              <w:rPr>
                <w:rFonts w:ascii="Times New Roman" w:eastAsia="Times New Roman" w:hAnsi="Times New Roman" w:cs="Times New Roman"/>
                <w:b/>
                <w:color w:val="FF0000"/>
                <w:sz w:val="24"/>
              </w:rPr>
              <w:t xml:space="preserve">zgłaszającego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Imię i nazwisko</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6"/>
              <w:rPr>
                <w:rFonts w:ascii="Times New Roman" w:eastAsia="Times New Roman" w:hAnsi="Times New Roman" w:cs="Times New Roman"/>
                <w:color w:val="000000"/>
                <w:sz w:val="24"/>
              </w:rPr>
            </w:pP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5"/>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Telefon</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e-mail</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5"/>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40"/>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Informacje szczegółowe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838"/>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tabs>
                <w:tab w:val="right" w:pos="2996"/>
              </w:tabs>
              <w:spacing w:after="16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Data </w:t>
            </w:r>
            <w:r w:rsidRPr="00690838">
              <w:rPr>
                <w:rFonts w:ascii="Times New Roman" w:eastAsia="Times New Roman" w:hAnsi="Times New Roman" w:cs="Times New Roman"/>
                <w:color w:val="000000"/>
                <w:sz w:val="24"/>
              </w:rPr>
              <w:t xml:space="preserve">zaistnienia </w:t>
            </w:r>
          </w:p>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nieprawidłowości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838"/>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Data powzięcia wiedzy o nieprawidłowości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Miejsce zaistnienia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Czy zostało zgłoszone?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5"/>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Do kogo zostało zgłoszone?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40"/>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Opis nieprawidłowości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1369"/>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46"/>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Świadkowie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5"/>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2"/>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425"/>
        </w:trPr>
        <w:tc>
          <w:tcPr>
            <w:tcW w:w="3044"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Imię i nazwisko </w:t>
            </w:r>
          </w:p>
        </w:tc>
        <w:tc>
          <w:tcPr>
            <w:tcW w:w="557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1422F7">
        <w:trPr>
          <w:trHeight w:val="838"/>
        </w:trPr>
        <w:tc>
          <w:tcPr>
            <w:tcW w:w="8615"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46"/>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Opis dowodów </w:t>
            </w:r>
          </w:p>
        </w:tc>
        <w:tc>
          <w:tcPr>
            <w:tcW w:w="97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bl>
    <w:p w:rsidR="00690838" w:rsidRPr="00690838" w:rsidRDefault="00690838" w:rsidP="00690838">
      <w:pPr>
        <w:spacing w:after="0"/>
        <w:ind w:left="3323"/>
        <w:rPr>
          <w:rFonts w:ascii="Times New Roman" w:eastAsia="Times New Roman" w:hAnsi="Times New Roman" w:cs="Times New Roman"/>
          <w:color w:val="000000"/>
          <w:kern w:val="2"/>
          <w:sz w:val="24"/>
          <w:lang w:eastAsia="pl-PL"/>
          <w14:ligatures w14:val="standardContextual"/>
        </w:rPr>
      </w:pPr>
    </w:p>
    <w:p w:rsidR="00690838" w:rsidRPr="00690838" w:rsidRDefault="00690838" w:rsidP="00690838">
      <w:pPr>
        <w:spacing w:after="155"/>
        <w:ind w:left="3323"/>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sz w:val="3"/>
          <w:lang w:eastAsia="pl-PL"/>
          <w14:ligatures w14:val="standardContextual"/>
        </w:rPr>
        <w:t xml:space="preserve"> </w:t>
      </w:r>
    </w:p>
    <w:p w:rsidR="00690838" w:rsidRPr="00690838" w:rsidRDefault="00690838" w:rsidP="00690838">
      <w:pPr>
        <w:spacing w:after="0"/>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0"/>
          <w:lang w:eastAsia="pl-PL"/>
          <w14:ligatures w14:val="standardContextual"/>
        </w:rPr>
        <w:t xml:space="preserve"> </w:t>
      </w:r>
    </w:p>
    <w:p w:rsidR="00690838" w:rsidRPr="00690838" w:rsidRDefault="00690838" w:rsidP="00690838">
      <w:pPr>
        <w:spacing w:after="0"/>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0"/>
          <w:lang w:eastAsia="pl-PL"/>
          <w14:ligatures w14:val="standardContextual"/>
        </w:rPr>
        <w:t xml:space="preserve"> </w:t>
      </w:r>
    </w:p>
    <w:p w:rsidR="00690838" w:rsidRPr="00690838" w:rsidRDefault="00690838" w:rsidP="00690838">
      <w:pPr>
        <w:spacing w:after="48"/>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0"/>
          <w:lang w:eastAsia="pl-PL"/>
          <w14:ligatures w14:val="standardContextual"/>
        </w:rPr>
        <w:t xml:space="preserve"> </w:t>
      </w:r>
    </w:p>
    <w:p w:rsidR="00690838" w:rsidRPr="00690838" w:rsidRDefault="00690838" w:rsidP="00690838">
      <w:pPr>
        <w:spacing w:after="0"/>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6"/>
          <w:lang w:eastAsia="pl-PL"/>
          <w14:ligatures w14:val="standardContextual"/>
        </w:rPr>
        <w:t xml:space="preserve"> </w:t>
      </w:r>
    </w:p>
    <w:tbl>
      <w:tblPr>
        <w:tblStyle w:val="TableGrid"/>
        <w:tblW w:w="9079" w:type="dxa"/>
        <w:tblInd w:w="108" w:type="dxa"/>
        <w:tblCellMar>
          <w:top w:w="7" w:type="dxa"/>
          <w:left w:w="5" w:type="dxa"/>
          <w:right w:w="86" w:type="dxa"/>
        </w:tblCellMar>
        <w:tblLook w:val="04A0" w:firstRow="1" w:lastRow="0" w:firstColumn="1" w:lastColumn="0" w:noHBand="0" w:noVBand="1"/>
      </w:tblPr>
      <w:tblGrid>
        <w:gridCol w:w="415"/>
        <w:gridCol w:w="7741"/>
        <w:gridCol w:w="923"/>
      </w:tblGrid>
      <w:tr w:rsidR="00690838" w:rsidRPr="00690838" w:rsidTr="00690838">
        <w:trPr>
          <w:trHeight w:val="371"/>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69"/>
        </w:trPr>
        <w:tc>
          <w:tcPr>
            <w:tcW w:w="9079" w:type="dxa"/>
            <w:gridSpan w:val="3"/>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90"/>
              <w:jc w:val="center"/>
              <w:rPr>
                <w:rFonts w:ascii="Times New Roman" w:eastAsia="Times New Roman" w:hAnsi="Times New Roman" w:cs="Times New Roman"/>
                <w:b/>
                <w:color w:val="000000"/>
                <w:sz w:val="24"/>
              </w:rPr>
            </w:pPr>
            <w:r w:rsidRPr="00690838">
              <w:rPr>
                <w:rFonts w:ascii="Times New Roman" w:eastAsia="Times New Roman" w:hAnsi="Times New Roman" w:cs="Times New Roman"/>
                <w:b/>
                <w:color w:val="000000"/>
                <w:sz w:val="24"/>
              </w:rPr>
              <w:t xml:space="preserve">CHARAKTER NIEPRAWIDŁOWOŚCI </w:t>
            </w:r>
          </w:p>
        </w:tc>
      </w:tr>
      <w:tr w:rsidR="00690838" w:rsidRPr="00690838" w:rsidTr="00690838">
        <w:trPr>
          <w:trHeight w:val="369"/>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 podejrzenie przygotowania, usiłowania lub popełnienia czynu zabronionego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6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 niedopełnienie obowiązków lub przekroczenie uprawnień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6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 niezachowanie należytej staranności wymaganej w danych okolicznościach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67"/>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6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 nieprawidłowości w organizacji funkcjonowania </w:t>
            </w:r>
            <w:r>
              <w:rPr>
                <w:rFonts w:ascii="Times New Roman" w:eastAsia="Times New Roman" w:hAnsi="Times New Roman" w:cs="Times New Roman"/>
                <w:bCs/>
                <w:color w:val="000000"/>
                <w:sz w:val="24"/>
              </w:rPr>
              <w:t>DDSP</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6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 naruszenie wewnętrznych procedur oraz standardów etycznych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6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 inne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69"/>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84"/>
              <w:jc w:val="cente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Oświadczenia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731"/>
        </w:trPr>
        <w:tc>
          <w:tcPr>
            <w:tcW w:w="9079" w:type="dxa"/>
            <w:gridSpan w:val="3"/>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Oświadczam, iż mam świadomość, możliwych konsekwencji związanych z fałszywym zgłoszeniem nieprawidłowości. </w:t>
            </w:r>
          </w:p>
        </w:tc>
      </w:tr>
      <w:tr w:rsidR="00690838" w:rsidRPr="00690838" w:rsidTr="00690838">
        <w:trPr>
          <w:trHeight w:val="371"/>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82"/>
              <w:jc w:val="cente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Załączniki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41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1. </w:t>
            </w:r>
          </w:p>
        </w:tc>
        <w:tc>
          <w:tcPr>
            <w:tcW w:w="774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67"/>
        </w:trPr>
        <w:tc>
          <w:tcPr>
            <w:tcW w:w="41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2. </w:t>
            </w:r>
          </w:p>
        </w:tc>
        <w:tc>
          <w:tcPr>
            <w:tcW w:w="774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41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3. </w:t>
            </w:r>
          </w:p>
        </w:tc>
        <w:tc>
          <w:tcPr>
            <w:tcW w:w="774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371"/>
        </w:trPr>
        <w:tc>
          <w:tcPr>
            <w:tcW w:w="415"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ind w:left="108"/>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sz w:val="24"/>
              </w:rPr>
              <w:t xml:space="preserve">4. </w:t>
            </w:r>
          </w:p>
        </w:tc>
        <w:tc>
          <w:tcPr>
            <w:tcW w:w="7741"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r w:rsidR="00690838" w:rsidRPr="00690838" w:rsidTr="00690838">
        <w:trPr>
          <w:trHeight w:val="1277"/>
        </w:trPr>
        <w:tc>
          <w:tcPr>
            <w:tcW w:w="8156" w:type="dxa"/>
            <w:gridSpan w:val="2"/>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b/>
                <w:color w:val="000000"/>
                <w:sz w:val="20"/>
              </w:rPr>
              <w:t xml:space="preserve"> </w:t>
            </w:r>
          </w:p>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 xml:space="preserve">                                                   </w:t>
            </w:r>
            <w:r w:rsidRPr="00690838">
              <w:rPr>
                <w:rFonts w:ascii="Calibri" w:eastAsia="Calibri" w:hAnsi="Calibri" w:cs="Calibri"/>
                <w:noProof/>
                <w:color w:val="000000"/>
              </w:rPr>
              <mc:AlternateContent>
                <mc:Choice Requires="wpg">
                  <w:drawing>
                    <wp:inline distT="0" distB="0" distL="0" distR="0" wp14:anchorId="3A2B5D4A" wp14:editId="2CA6BC45">
                      <wp:extent cx="2057400" cy="6096"/>
                      <wp:effectExtent l="0" t="0" r="0" b="0"/>
                      <wp:docPr id="22104" name="Group 22104"/>
                      <wp:cNvGraphicFramePr/>
                      <a:graphic xmlns:a="http://schemas.openxmlformats.org/drawingml/2006/main">
                        <a:graphicData uri="http://schemas.microsoft.com/office/word/2010/wordprocessingGroup">
                          <wpg:wgp>
                            <wpg:cNvGrpSpPr/>
                            <wpg:grpSpPr>
                              <a:xfrm>
                                <a:off x="0" y="0"/>
                                <a:ext cx="2057400" cy="6096"/>
                                <a:chOff x="0" y="0"/>
                                <a:chExt cx="2057400" cy="6096"/>
                              </a:xfrm>
                            </wpg:grpSpPr>
                            <wps:wsp>
                              <wps:cNvPr id="1739" name="Shape 1739"/>
                              <wps:cNvSpPr/>
                              <wps:spPr>
                                <a:xfrm>
                                  <a:off x="0" y="0"/>
                                  <a:ext cx="2057400" cy="0"/>
                                </a:xfrm>
                                <a:custGeom>
                                  <a:avLst/>
                                  <a:gdLst/>
                                  <a:ahLst/>
                                  <a:cxnLst/>
                                  <a:rect l="0" t="0" r="0" b="0"/>
                                  <a:pathLst>
                                    <a:path w="2057400">
                                      <a:moveTo>
                                        <a:pt x="0" y="0"/>
                                      </a:moveTo>
                                      <a:lnTo>
                                        <a:pt x="2057400" y="0"/>
                                      </a:lnTo>
                                    </a:path>
                                  </a:pathLst>
                                </a:custGeom>
                                <a:noFill/>
                                <a:ln w="6096" cap="flat" cmpd="sng" algn="ctr">
                                  <a:solidFill>
                                    <a:srgbClr val="000000"/>
                                  </a:solidFill>
                                  <a:prstDash val="solid"/>
                                  <a:round/>
                                </a:ln>
                                <a:effectLst/>
                              </wps:spPr>
                              <wps:bodyPr/>
                            </wps:wsp>
                          </wpg:wgp>
                        </a:graphicData>
                      </a:graphic>
                    </wp:inline>
                  </w:drawing>
                </mc:Choice>
                <mc:Fallback>
                  <w:pict>
                    <v:group w14:anchorId="27D7A0DF" id="Group 22104" o:spid="_x0000_s1026" style="width:162pt;height:.5pt;mso-position-horizontal-relative:char;mso-position-vertical-relative:line" coordsize="205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">
                      <v:shape id="Shape 1739" o:spid="_x0000_s1027" style="position:absolute;width:20574;height:0;visibility:visible;mso-wrap-style:square;v-text-anchor:top" coordsize="205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0mMQA&#10;AADdAAAADwAAAGRycy9kb3ducmV2LnhtbESPzarCMBCF94LvEEa4O01Vrj/VKCIIblxYBXE3NGNb&#10;2kxKE219+5sLgrsZzpnznVlvO1OJFzWusKxgPIpAEKdWF5wpuF4OwwUI55E1VpZJwZscbDf93hpj&#10;bVs+0yvxmQgh7GJUkHtfx1K6NCeDbmRr4qA9bGPQh7XJpG6wDeGmkpMomkmDBQdCjjXtc0rL5GkC&#10;t7z/jn17OtWLdKLL6vG+LY+JUj+DbrcC4anzX/Pn+qhD/fl0Cf/fhBH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9JjEAAAA3QAAAA8AAAAAAAAAAAAAAAAAmAIAAGRycy9k&#10;b3ducmV2LnhtbFBLBQYAAAAABAAEAPUAAACJAwAAAAA=&#10;" path="m,l2057400,e" filled="f" strokeweight=".48pt">
                        <v:path arrowok="t" textboxrect="0,0,2057400,0"/>
                      </v:shape>
                      <w10:anchorlock/>
                    </v:group>
                  </w:pict>
                </mc:Fallback>
              </mc:AlternateContent>
            </w:r>
          </w:p>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b/>
                <w:color w:val="000000"/>
                <w:sz w:val="20"/>
              </w:rPr>
              <w:t xml:space="preserve"> </w:t>
            </w:r>
            <w:r w:rsidRPr="00690838">
              <w:rPr>
                <w:rFonts w:ascii="Times New Roman" w:eastAsia="Times New Roman" w:hAnsi="Times New Roman" w:cs="Times New Roman"/>
                <w:b/>
                <w:color w:val="000000"/>
                <w:sz w:val="15"/>
              </w:rPr>
              <w:t xml:space="preserve"> </w:t>
            </w:r>
            <w:r w:rsidRPr="00690838">
              <w:rPr>
                <w:rFonts w:ascii="Times New Roman" w:eastAsia="Times New Roman" w:hAnsi="Times New Roman" w:cs="Times New Roman"/>
                <w:color w:val="000000"/>
                <w:sz w:val="2"/>
              </w:rPr>
              <w:t xml:space="preserve"> </w:t>
            </w:r>
          </w:p>
          <w:p w:rsidR="00690838" w:rsidRPr="00690838" w:rsidRDefault="00690838" w:rsidP="00690838">
            <w:pPr>
              <w:ind w:left="9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690838">
              <w:rPr>
                <w:rFonts w:ascii="Times New Roman" w:eastAsia="Times New Roman" w:hAnsi="Times New Roman" w:cs="Times New Roman"/>
                <w:color w:val="000000"/>
                <w:sz w:val="24"/>
              </w:rPr>
              <w:t xml:space="preserve">Podpis </w:t>
            </w:r>
          </w:p>
        </w:tc>
        <w:tc>
          <w:tcPr>
            <w:tcW w:w="923" w:type="dxa"/>
            <w:tcBorders>
              <w:top w:val="single" w:sz="4" w:space="0" w:color="000000"/>
              <w:left w:val="single" w:sz="4" w:space="0" w:color="000000"/>
              <w:bottom w:val="single" w:sz="4" w:space="0" w:color="000000"/>
              <w:right w:val="single" w:sz="4" w:space="0" w:color="000000"/>
            </w:tcBorders>
          </w:tcPr>
          <w:p w:rsidR="00690838" w:rsidRPr="00690838" w:rsidRDefault="00690838" w:rsidP="00690838">
            <w:pPr>
              <w:rPr>
                <w:rFonts w:ascii="Times New Roman" w:eastAsia="Times New Roman" w:hAnsi="Times New Roman" w:cs="Times New Roman"/>
                <w:color w:val="000000"/>
                <w:sz w:val="24"/>
              </w:rPr>
            </w:pPr>
            <w:r w:rsidRPr="00690838">
              <w:rPr>
                <w:rFonts w:ascii="Times New Roman" w:eastAsia="Times New Roman" w:hAnsi="Times New Roman" w:cs="Times New Roman"/>
                <w:color w:val="000000"/>
              </w:rPr>
              <w:t xml:space="preserve"> </w:t>
            </w:r>
          </w:p>
        </w:tc>
      </w:tr>
    </w:tbl>
    <w:p w:rsidR="00690838" w:rsidRPr="00690838" w:rsidRDefault="00690838" w:rsidP="00690838">
      <w:pPr>
        <w:spacing w:after="18"/>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8"/>
          <w:lang w:eastAsia="pl-PL"/>
          <w14:ligatures w14:val="standardContextual"/>
        </w:rPr>
        <w:t xml:space="preserve"> </w:t>
      </w:r>
    </w:p>
    <w:p w:rsidR="00690838" w:rsidRDefault="00690838" w:rsidP="00690838">
      <w:pPr>
        <w:spacing w:after="96"/>
        <w:ind w:left="216" w:right="57" w:hanging="10"/>
        <w:jc w:val="center"/>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sz w:val="24"/>
          <w:lang w:eastAsia="pl-PL"/>
          <w14:ligatures w14:val="standardContextual"/>
        </w:rPr>
        <w:t xml:space="preserve">POUCZENIE </w:t>
      </w:r>
    </w:p>
    <w:p w:rsidR="00690838" w:rsidRPr="00690838" w:rsidRDefault="00690838" w:rsidP="00690838">
      <w:pPr>
        <w:spacing w:after="96"/>
        <w:ind w:left="216" w:right="57" w:hanging="10"/>
        <w:jc w:val="center"/>
        <w:rPr>
          <w:rFonts w:ascii="Times New Roman" w:eastAsia="Times New Roman" w:hAnsi="Times New Roman" w:cs="Times New Roman"/>
          <w:color w:val="000000"/>
          <w:kern w:val="2"/>
          <w:sz w:val="24"/>
          <w:lang w:eastAsia="pl-PL"/>
          <w14:ligatures w14:val="standardContextual"/>
        </w:rPr>
      </w:pPr>
    </w:p>
    <w:p w:rsidR="00690838" w:rsidRPr="00690838" w:rsidRDefault="00690838" w:rsidP="00690838">
      <w:pPr>
        <w:spacing w:after="8" w:line="377"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1.</w:t>
      </w:r>
      <w:r>
        <w:rPr>
          <w:rFonts w:ascii="Times New Roman" w:eastAsia="Times New Roman" w:hAnsi="Times New Roman" w:cs="Times New Roman"/>
          <w:color w:val="000000"/>
          <w:kern w:val="2"/>
          <w:lang w:eastAsia="pl-PL"/>
          <w14:ligatures w14:val="standardContextual"/>
        </w:rPr>
        <w:t xml:space="preserve">Sygnalista, który wie, że do naruszenia prawa nie doszło, a mimo tego dokonuje zgłoszenia lub ujawnienia publicznego, będzie podlegał odpowiedzialności karnej. Sankcja za takie zachowanie to kara grzywny, ograniczenia wolności lub pozbawienia wolności do lat 2. </w:t>
      </w:r>
      <w:r w:rsidRPr="00690838">
        <w:rPr>
          <w:rFonts w:ascii="Times New Roman" w:eastAsia="Times New Roman" w:hAnsi="Times New Roman" w:cs="Times New Roman"/>
          <w:color w:val="000000"/>
          <w:kern w:val="2"/>
          <w:lang w:eastAsia="pl-PL"/>
          <w14:ligatures w14:val="standardContextual"/>
        </w:rPr>
        <w:t xml:space="preserve"> </w:t>
      </w:r>
    </w:p>
    <w:p w:rsidR="00690838" w:rsidRPr="00690838" w:rsidRDefault="00690838" w:rsidP="00690838">
      <w:pPr>
        <w:spacing w:after="8" w:line="395"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 xml:space="preserve">2.W przypadku zgłaszającego, świadczącego na rzecz </w:t>
      </w:r>
      <w:r>
        <w:rPr>
          <w:rFonts w:ascii="Times New Roman" w:eastAsia="Times New Roman" w:hAnsi="Times New Roman" w:cs="Times New Roman"/>
          <w:bCs/>
          <w:color w:val="000000"/>
          <w:kern w:val="2"/>
          <w:sz w:val="24"/>
          <w:lang w:eastAsia="pl-PL"/>
          <w14:ligatures w14:val="standardContextual"/>
        </w:rPr>
        <w:t>DDSP</w:t>
      </w:r>
      <w:r w:rsidRPr="00690838">
        <w:rPr>
          <w:rFonts w:ascii="Times New Roman" w:eastAsia="Times New Roman" w:hAnsi="Times New Roman" w:cs="Times New Roman"/>
          <w:b/>
          <w:color w:val="000000"/>
          <w:kern w:val="2"/>
          <w:sz w:val="24"/>
          <w:lang w:eastAsia="pl-PL"/>
          <w14:ligatures w14:val="standardContextual"/>
        </w:rPr>
        <w:t xml:space="preserve"> </w:t>
      </w:r>
      <w:r w:rsidRPr="00690838">
        <w:rPr>
          <w:rFonts w:ascii="Times New Roman" w:eastAsia="Times New Roman" w:hAnsi="Times New Roman" w:cs="Times New Roman"/>
          <w:color w:val="000000"/>
          <w:kern w:val="2"/>
          <w:lang w:eastAsia="pl-PL"/>
          <w14:ligatures w14:val="standardContextual"/>
        </w:rPr>
        <w:t xml:space="preserve">usługi lub dostarczającego towary, na podstawie umowy cywilnoprawnej, ustalenie dokonania fałszywego zgłoszenia nieprawidłowości skutkować może rozwiązaniem tejże umowy i definitywnym zakończeniem współpracy pomiędzy stronami. </w:t>
      </w:r>
    </w:p>
    <w:p w:rsidR="00690838" w:rsidRPr="00690838" w:rsidRDefault="00690838" w:rsidP="00690838">
      <w:pPr>
        <w:spacing w:after="8" w:line="368"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lastRenderedPageBreak/>
        <w:t xml:space="preserve">3.Niezależnie od skutków wskazanych powyżej, zgłaszający świadomie dokonujący fałszywego zgłoszenia może zostać pociągnięty do odpowiedzialności odszkodowawczej, w przypadku wystąpienia szkody po stronie </w:t>
      </w:r>
      <w:r>
        <w:rPr>
          <w:rFonts w:ascii="Times New Roman" w:eastAsia="Times New Roman" w:hAnsi="Times New Roman" w:cs="Times New Roman"/>
          <w:bCs/>
          <w:color w:val="000000"/>
          <w:kern w:val="2"/>
          <w:sz w:val="24"/>
          <w:lang w:eastAsia="pl-PL"/>
          <w14:ligatures w14:val="standardContextual"/>
        </w:rPr>
        <w:t>DDSP</w:t>
      </w:r>
      <w:r w:rsidRPr="00690838">
        <w:rPr>
          <w:rFonts w:ascii="Times New Roman" w:eastAsia="Times New Roman" w:hAnsi="Times New Roman" w:cs="Times New Roman"/>
          <w:b/>
          <w:color w:val="000000"/>
          <w:kern w:val="2"/>
          <w:sz w:val="24"/>
          <w:lang w:eastAsia="pl-PL"/>
          <w14:ligatures w14:val="standardContextual"/>
        </w:rPr>
        <w:t xml:space="preserve"> </w:t>
      </w:r>
      <w:r w:rsidRPr="00690838">
        <w:rPr>
          <w:rFonts w:ascii="Times New Roman" w:eastAsia="Times New Roman" w:hAnsi="Times New Roman" w:cs="Times New Roman"/>
          <w:color w:val="000000"/>
          <w:kern w:val="2"/>
          <w:lang w:eastAsia="pl-PL"/>
          <w14:ligatures w14:val="standardContextual"/>
        </w:rPr>
        <w:t xml:space="preserve">w związku z fałszywym zgłoszeniem. </w:t>
      </w:r>
    </w:p>
    <w:p w:rsidR="00690838" w:rsidRDefault="00690838" w:rsidP="00690838">
      <w:pPr>
        <w:keepNext/>
        <w:keepLines/>
        <w:spacing w:after="0"/>
        <w:ind w:left="225" w:right="64" w:hanging="10"/>
        <w:jc w:val="center"/>
        <w:outlineLvl w:val="0"/>
        <w:rPr>
          <w:rFonts w:ascii="Times New Roman" w:eastAsia="Times New Roman" w:hAnsi="Times New Roman" w:cs="Times New Roman"/>
          <w:b/>
          <w:color w:val="000000"/>
          <w:kern w:val="2"/>
          <w:sz w:val="24"/>
          <w:lang w:eastAsia="pl-PL"/>
          <w14:ligatures w14:val="standardContextual"/>
        </w:rPr>
      </w:pPr>
    </w:p>
    <w:p w:rsidR="00690838" w:rsidRDefault="00690838" w:rsidP="00690838">
      <w:pPr>
        <w:keepNext/>
        <w:keepLines/>
        <w:spacing w:after="0"/>
        <w:ind w:left="225" w:right="64" w:hanging="10"/>
        <w:jc w:val="center"/>
        <w:outlineLvl w:val="0"/>
        <w:rPr>
          <w:rFonts w:ascii="Times New Roman" w:eastAsia="Times New Roman" w:hAnsi="Times New Roman" w:cs="Times New Roman"/>
          <w:b/>
          <w:color w:val="000000"/>
          <w:kern w:val="2"/>
          <w:sz w:val="24"/>
          <w:lang w:eastAsia="pl-PL"/>
          <w14:ligatures w14:val="standardContextual"/>
        </w:rPr>
      </w:pPr>
    </w:p>
    <w:p w:rsidR="00690838" w:rsidRDefault="00690838" w:rsidP="00690838">
      <w:pPr>
        <w:keepNext/>
        <w:keepLines/>
        <w:spacing w:after="0"/>
        <w:ind w:left="225" w:right="64" w:hanging="10"/>
        <w:jc w:val="center"/>
        <w:outlineLvl w:val="0"/>
        <w:rPr>
          <w:rFonts w:ascii="Times New Roman" w:eastAsia="Times New Roman" w:hAnsi="Times New Roman" w:cs="Times New Roman"/>
          <w:b/>
          <w:color w:val="000000"/>
          <w:kern w:val="2"/>
          <w:sz w:val="24"/>
          <w:lang w:eastAsia="pl-PL"/>
          <w14:ligatures w14:val="standardContextual"/>
        </w:rPr>
      </w:pPr>
    </w:p>
    <w:p w:rsidR="00690838" w:rsidRPr="00690838" w:rsidRDefault="00690838" w:rsidP="00690838">
      <w:pPr>
        <w:keepNext/>
        <w:keepLines/>
        <w:spacing w:after="0"/>
        <w:ind w:left="225" w:right="64" w:hanging="10"/>
        <w:jc w:val="center"/>
        <w:outlineLvl w:val="0"/>
        <w:rPr>
          <w:rFonts w:ascii="Times New Roman" w:eastAsia="Times New Roman" w:hAnsi="Times New Roman" w:cs="Times New Roman"/>
          <w:b/>
          <w:color w:val="000000"/>
          <w:kern w:val="2"/>
          <w:sz w:val="24"/>
          <w:lang w:eastAsia="pl-PL"/>
          <w14:ligatures w14:val="standardContextual"/>
        </w:rPr>
      </w:pPr>
      <w:r w:rsidRPr="00690838">
        <w:rPr>
          <w:rFonts w:ascii="Times New Roman" w:eastAsia="Times New Roman" w:hAnsi="Times New Roman" w:cs="Times New Roman"/>
          <w:b/>
          <w:color w:val="000000"/>
          <w:kern w:val="2"/>
          <w:sz w:val="24"/>
          <w:lang w:eastAsia="pl-PL"/>
          <w14:ligatures w14:val="standardContextual"/>
        </w:rPr>
        <w:t xml:space="preserve">Klauzula informacyjna RODO </w:t>
      </w:r>
    </w:p>
    <w:p w:rsidR="00690838" w:rsidRPr="00690838" w:rsidRDefault="00690838" w:rsidP="00690838">
      <w:pPr>
        <w:spacing w:after="0"/>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sz w:val="26"/>
          <w:lang w:eastAsia="pl-PL"/>
          <w14:ligatures w14:val="standardContextual"/>
        </w:rPr>
        <w:t xml:space="preserve"> </w:t>
      </w:r>
    </w:p>
    <w:p w:rsidR="00690838" w:rsidRPr="00690838" w:rsidRDefault="00690838" w:rsidP="00690838">
      <w:pPr>
        <w:spacing w:after="0"/>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lang w:eastAsia="pl-PL"/>
          <w14:ligatures w14:val="standardContextual"/>
        </w:rPr>
        <w:t xml:space="preserve"> </w:t>
      </w:r>
    </w:p>
    <w:p w:rsidR="00690838" w:rsidRPr="00690838" w:rsidRDefault="00690838" w:rsidP="00690838">
      <w:pPr>
        <w:spacing w:after="134" w:line="248" w:lineRule="auto"/>
        <w:ind w:left="201" w:right="55" w:firstLine="708"/>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sz w:val="24"/>
          <w:lang w:eastAsia="pl-PL"/>
          <w14:ligatures w14:val="standardContextual"/>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 </w:t>
      </w:r>
    </w:p>
    <w:p w:rsidR="00690838" w:rsidRPr="00690838" w:rsidRDefault="00690838" w:rsidP="00690838">
      <w:pPr>
        <w:numPr>
          <w:ilvl w:val="0"/>
          <w:numId w:val="1"/>
        </w:numPr>
        <w:spacing w:after="0" w:line="240" w:lineRule="auto"/>
        <w:ind w:hanging="221"/>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b/>
          <w:color w:val="000000"/>
          <w:kern w:val="2"/>
          <w:lang w:eastAsia="pl-PL"/>
          <w14:ligatures w14:val="standardContextual"/>
        </w:rPr>
        <w:t xml:space="preserve">Administrator danych osobowych: </w:t>
      </w:r>
    </w:p>
    <w:p w:rsidR="00690838" w:rsidRDefault="00690838" w:rsidP="00690838">
      <w:pPr>
        <w:spacing w:after="0" w:line="240" w:lineRule="auto"/>
        <w:ind w:left="142" w:right="49" w:hanging="142"/>
        <w:jc w:val="both"/>
        <w:rPr>
          <w:rFonts w:ascii="Times New Roman" w:eastAsia="Times New Roman" w:hAnsi="Times New Roman" w:cs="Times New Roman"/>
          <w:b/>
          <w:color w:val="000000"/>
          <w:kern w:val="2"/>
          <w:sz w:val="24"/>
          <w:lang w:eastAsia="pl-PL"/>
          <w14:ligatures w14:val="standardContextual"/>
        </w:rPr>
      </w:pPr>
      <w:r w:rsidRPr="00690838">
        <w:rPr>
          <w:rFonts w:ascii="Arial" w:eastAsia="Arial" w:hAnsi="Arial" w:cs="Arial"/>
          <w:color w:val="000000"/>
          <w:kern w:val="2"/>
          <w:sz w:val="20"/>
          <w:lang w:eastAsia="pl-PL"/>
          <w14:ligatures w14:val="standardContextual"/>
        </w:rPr>
        <w:t xml:space="preserve"> </w:t>
      </w:r>
      <w:r>
        <w:rPr>
          <w:rFonts w:ascii="Arial" w:eastAsia="Arial" w:hAnsi="Arial" w:cs="Arial"/>
          <w:color w:val="000000"/>
          <w:kern w:val="2"/>
          <w:sz w:val="20"/>
          <w:lang w:eastAsia="pl-PL"/>
          <w14:ligatures w14:val="standardContextual"/>
        </w:rPr>
        <w:t xml:space="preserve"> </w:t>
      </w:r>
      <w:r w:rsidRPr="00690838">
        <w:rPr>
          <w:rFonts w:ascii="Times New Roman" w:eastAsia="Times New Roman" w:hAnsi="Times New Roman" w:cs="Times New Roman"/>
          <w:color w:val="000000"/>
          <w:kern w:val="2"/>
          <w:lang w:eastAsia="pl-PL"/>
          <w14:ligatures w14:val="standardContextual"/>
        </w:rPr>
        <w:t xml:space="preserve">Administratorem danych zbieranych i przetwarzanych jest </w:t>
      </w:r>
      <w:proofErr w:type="spellStart"/>
      <w:r w:rsidRPr="00690838">
        <w:rPr>
          <w:rFonts w:ascii="Times New Roman" w:eastAsia="Times New Roman" w:hAnsi="Times New Roman" w:cs="Times New Roman"/>
          <w:bCs/>
          <w:color w:val="000000"/>
          <w:kern w:val="2"/>
          <w:sz w:val="24"/>
          <w:lang w:eastAsia="pl-PL"/>
          <w14:ligatures w14:val="standardContextual"/>
        </w:rPr>
        <w:t>Daedong</w:t>
      </w:r>
      <w:proofErr w:type="spellEnd"/>
      <w:r w:rsidRPr="00690838">
        <w:rPr>
          <w:rFonts w:ascii="Times New Roman" w:eastAsia="Times New Roman" w:hAnsi="Times New Roman" w:cs="Times New Roman"/>
          <w:bCs/>
          <w:color w:val="000000"/>
          <w:kern w:val="2"/>
          <w:sz w:val="24"/>
          <w:lang w:eastAsia="pl-PL"/>
          <w14:ligatures w14:val="standardContextual"/>
        </w:rPr>
        <w:t xml:space="preserve"> System Poland SP. Z O.O. ul. Mała Łąka 28/32, 43-400 Cieszyn </w:t>
      </w:r>
      <w:r w:rsidRPr="00690838">
        <w:rPr>
          <w:rFonts w:ascii="Times New Roman" w:eastAsia="Times New Roman" w:hAnsi="Times New Roman" w:cs="Times New Roman"/>
          <w:b/>
          <w:color w:val="000000"/>
          <w:kern w:val="2"/>
          <w:sz w:val="24"/>
          <w:lang w:eastAsia="pl-PL"/>
          <w14:ligatures w14:val="standardContextual"/>
        </w:rPr>
        <w:t xml:space="preserve"> </w:t>
      </w:r>
    </w:p>
    <w:p w:rsidR="00690838" w:rsidRPr="00690838" w:rsidRDefault="00690838" w:rsidP="00ED114F">
      <w:pPr>
        <w:spacing w:after="8" w:line="252" w:lineRule="auto"/>
        <w:ind w:right="49"/>
        <w:jc w:val="both"/>
        <w:rPr>
          <w:rFonts w:ascii="Times New Roman" w:eastAsia="Times New Roman" w:hAnsi="Times New Roman" w:cs="Times New Roman"/>
          <w:color w:val="000000"/>
          <w:kern w:val="2"/>
          <w:lang w:eastAsia="pl-PL"/>
          <w14:ligatures w14:val="standardContextual"/>
        </w:rPr>
      </w:pPr>
    </w:p>
    <w:p w:rsidR="00690838" w:rsidRPr="00690838" w:rsidRDefault="00ED114F" w:rsidP="00690838">
      <w:pPr>
        <w:spacing w:after="8" w:line="252" w:lineRule="auto"/>
        <w:ind w:left="201" w:right="49" w:firstLine="67"/>
        <w:jc w:val="both"/>
        <w:rPr>
          <w:rFonts w:ascii="Times New Roman" w:eastAsia="Times New Roman" w:hAnsi="Times New Roman" w:cs="Times New Roman"/>
          <w:color w:val="000000"/>
          <w:kern w:val="2"/>
          <w:sz w:val="24"/>
          <w:lang w:eastAsia="pl-PL"/>
          <w14:ligatures w14:val="standardContextual"/>
        </w:rPr>
      </w:pPr>
      <w:r>
        <w:rPr>
          <w:rFonts w:ascii="Times New Roman" w:eastAsia="Times New Roman" w:hAnsi="Times New Roman" w:cs="Times New Roman"/>
          <w:b/>
          <w:color w:val="000000"/>
          <w:kern w:val="2"/>
          <w:lang w:eastAsia="pl-PL"/>
          <w14:ligatures w14:val="standardContextual"/>
        </w:rPr>
        <w:t>2</w:t>
      </w:r>
      <w:r w:rsidR="00690838" w:rsidRPr="00690838">
        <w:rPr>
          <w:rFonts w:ascii="Times New Roman" w:eastAsia="Times New Roman" w:hAnsi="Times New Roman" w:cs="Times New Roman"/>
          <w:b/>
          <w:color w:val="000000"/>
          <w:kern w:val="2"/>
          <w:lang w:eastAsia="pl-PL"/>
          <w14:ligatures w14:val="standardContextual"/>
        </w:rPr>
        <w:t>.</w:t>
      </w:r>
      <w:r w:rsidR="00690838" w:rsidRPr="00690838">
        <w:rPr>
          <w:rFonts w:ascii="Arial" w:eastAsia="Arial" w:hAnsi="Arial" w:cs="Arial"/>
          <w:b/>
          <w:color w:val="000000"/>
          <w:kern w:val="2"/>
          <w:lang w:eastAsia="pl-PL"/>
          <w14:ligatures w14:val="standardContextual"/>
        </w:rPr>
        <w:t xml:space="preserve"> </w:t>
      </w:r>
      <w:r w:rsidR="00690838" w:rsidRPr="00690838">
        <w:rPr>
          <w:rFonts w:ascii="Times New Roman" w:eastAsia="Times New Roman" w:hAnsi="Times New Roman" w:cs="Times New Roman"/>
          <w:b/>
          <w:color w:val="000000"/>
          <w:kern w:val="2"/>
          <w:lang w:eastAsia="pl-PL"/>
          <w14:ligatures w14:val="standardContextual"/>
        </w:rPr>
        <w:t xml:space="preserve">Cel przetwarzania </w:t>
      </w:r>
    </w:p>
    <w:p w:rsidR="00690838" w:rsidRPr="00690838" w:rsidRDefault="00690838" w:rsidP="00690838">
      <w:pPr>
        <w:spacing w:after="8" w:line="252"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 xml:space="preserve">Pani/Pana </w:t>
      </w:r>
      <w:r w:rsidRPr="00690838">
        <w:rPr>
          <w:rFonts w:ascii="Times New Roman" w:eastAsia="Times New Roman" w:hAnsi="Times New Roman" w:cs="Times New Roman"/>
          <w:color w:val="000000"/>
          <w:kern w:val="2"/>
          <w:lang w:eastAsia="pl-PL"/>
          <w14:ligatures w14:val="standardContextual"/>
        </w:rPr>
        <w:tab/>
        <w:t xml:space="preserve">dane </w:t>
      </w:r>
      <w:r w:rsidRPr="00690838">
        <w:rPr>
          <w:rFonts w:ascii="Times New Roman" w:eastAsia="Times New Roman" w:hAnsi="Times New Roman" w:cs="Times New Roman"/>
          <w:color w:val="000000"/>
          <w:kern w:val="2"/>
          <w:lang w:eastAsia="pl-PL"/>
          <w14:ligatures w14:val="standardContextual"/>
        </w:rPr>
        <w:tab/>
        <w:t xml:space="preserve">osobowe </w:t>
      </w:r>
      <w:r w:rsidRPr="00690838">
        <w:rPr>
          <w:rFonts w:ascii="Times New Roman" w:eastAsia="Times New Roman" w:hAnsi="Times New Roman" w:cs="Times New Roman"/>
          <w:color w:val="000000"/>
          <w:kern w:val="2"/>
          <w:lang w:eastAsia="pl-PL"/>
          <w14:ligatures w14:val="standardContextual"/>
        </w:rPr>
        <w:tab/>
        <w:t xml:space="preserve">będą </w:t>
      </w:r>
      <w:r w:rsidRPr="00690838">
        <w:rPr>
          <w:rFonts w:ascii="Times New Roman" w:eastAsia="Times New Roman" w:hAnsi="Times New Roman" w:cs="Times New Roman"/>
          <w:color w:val="000000"/>
          <w:kern w:val="2"/>
          <w:lang w:eastAsia="pl-PL"/>
          <w14:ligatures w14:val="standardContextual"/>
        </w:rPr>
        <w:tab/>
        <w:t>przetwar</w:t>
      </w:r>
      <w:r>
        <w:rPr>
          <w:rFonts w:ascii="Times New Roman" w:eastAsia="Times New Roman" w:hAnsi="Times New Roman" w:cs="Times New Roman"/>
          <w:color w:val="000000"/>
          <w:kern w:val="2"/>
          <w:lang w:eastAsia="pl-PL"/>
          <w14:ligatures w14:val="standardContextual"/>
        </w:rPr>
        <w:t xml:space="preserve">zane </w:t>
      </w:r>
      <w:r>
        <w:rPr>
          <w:rFonts w:ascii="Times New Roman" w:eastAsia="Times New Roman" w:hAnsi="Times New Roman" w:cs="Times New Roman"/>
          <w:color w:val="000000"/>
          <w:kern w:val="2"/>
          <w:lang w:eastAsia="pl-PL"/>
          <w14:ligatures w14:val="standardContextual"/>
        </w:rPr>
        <w:tab/>
        <w:t xml:space="preserve">w </w:t>
      </w:r>
      <w:r>
        <w:rPr>
          <w:rFonts w:ascii="Times New Roman" w:eastAsia="Times New Roman" w:hAnsi="Times New Roman" w:cs="Times New Roman"/>
          <w:color w:val="000000"/>
          <w:kern w:val="2"/>
          <w:lang w:eastAsia="pl-PL"/>
          <w14:ligatures w14:val="standardContextual"/>
        </w:rPr>
        <w:tab/>
        <w:t xml:space="preserve">celach </w:t>
      </w:r>
      <w:r>
        <w:rPr>
          <w:rFonts w:ascii="Times New Roman" w:eastAsia="Times New Roman" w:hAnsi="Times New Roman" w:cs="Times New Roman"/>
          <w:color w:val="000000"/>
          <w:kern w:val="2"/>
          <w:lang w:eastAsia="pl-PL"/>
          <w14:ligatures w14:val="standardContextual"/>
        </w:rPr>
        <w:tab/>
        <w:t xml:space="preserve">związanych </w:t>
      </w:r>
      <w:r>
        <w:rPr>
          <w:rFonts w:ascii="Times New Roman" w:eastAsia="Times New Roman" w:hAnsi="Times New Roman" w:cs="Times New Roman"/>
          <w:color w:val="000000"/>
          <w:kern w:val="2"/>
          <w:lang w:eastAsia="pl-PL"/>
          <w14:ligatures w14:val="standardContextual"/>
        </w:rPr>
        <w:tab/>
        <w:t xml:space="preserve">z </w:t>
      </w:r>
      <w:r w:rsidRPr="00690838">
        <w:rPr>
          <w:rFonts w:ascii="Times New Roman" w:eastAsia="Times New Roman" w:hAnsi="Times New Roman" w:cs="Times New Roman"/>
          <w:color w:val="000000"/>
          <w:kern w:val="2"/>
          <w:lang w:eastAsia="pl-PL"/>
          <w14:ligatures w14:val="standardContextual"/>
        </w:rPr>
        <w:t xml:space="preserve">sygnalizowaniem nieprawidłowości, zgodnie z art. 6 ust. 1 lit. c RODO. </w:t>
      </w:r>
    </w:p>
    <w:p w:rsidR="00690838" w:rsidRPr="00690838" w:rsidRDefault="00690838" w:rsidP="00690838">
      <w:pPr>
        <w:spacing w:after="7"/>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sz w:val="24"/>
          <w:lang w:eastAsia="pl-PL"/>
          <w14:ligatures w14:val="standardContextual"/>
        </w:rPr>
        <w:t xml:space="preserve"> </w:t>
      </w:r>
    </w:p>
    <w:p w:rsidR="00690838" w:rsidRPr="00690838" w:rsidRDefault="00ED114F" w:rsidP="00690838">
      <w:pPr>
        <w:keepNext/>
        <w:keepLines/>
        <w:spacing w:after="122"/>
        <w:ind w:left="211" w:hanging="10"/>
        <w:outlineLvl w:val="1"/>
        <w:rPr>
          <w:rFonts w:ascii="Times New Roman" w:eastAsia="Times New Roman" w:hAnsi="Times New Roman" w:cs="Times New Roman"/>
          <w:b/>
          <w:color w:val="000000"/>
          <w:kern w:val="2"/>
          <w:lang w:eastAsia="pl-PL"/>
          <w14:ligatures w14:val="standardContextual"/>
        </w:rPr>
      </w:pPr>
      <w:r>
        <w:rPr>
          <w:rFonts w:ascii="Times New Roman" w:eastAsia="Times New Roman" w:hAnsi="Times New Roman" w:cs="Times New Roman"/>
          <w:b/>
          <w:color w:val="000000"/>
          <w:kern w:val="2"/>
          <w:lang w:eastAsia="pl-PL"/>
          <w14:ligatures w14:val="standardContextual"/>
        </w:rPr>
        <w:t>3</w:t>
      </w:r>
      <w:r w:rsidR="00690838" w:rsidRPr="00690838">
        <w:rPr>
          <w:rFonts w:ascii="Times New Roman" w:eastAsia="Times New Roman" w:hAnsi="Times New Roman" w:cs="Times New Roman"/>
          <w:b/>
          <w:color w:val="000000"/>
          <w:kern w:val="2"/>
          <w:lang w:eastAsia="pl-PL"/>
          <w14:ligatures w14:val="standardContextual"/>
        </w:rPr>
        <w:t>.</w:t>
      </w:r>
      <w:r w:rsidR="00690838" w:rsidRPr="00690838">
        <w:rPr>
          <w:rFonts w:ascii="Arial" w:eastAsia="Arial" w:hAnsi="Arial" w:cs="Arial"/>
          <w:b/>
          <w:color w:val="000000"/>
          <w:kern w:val="2"/>
          <w:lang w:eastAsia="pl-PL"/>
          <w14:ligatures w14:val="standardContextual"/>
        </w:rPr>
        <w:t xml:space="preserve"> </w:t>
      </w:r>
      <w:r w:rsidR="00690838" w:rsidRPr="00690838">
        <w:rPr>
          <w:rFonts w:ascii="Times New Roman" w:eastAsia="Times New Roman" w:hAnsi="Times New Roman" w:cs="Times New Roman"/>
          <w:b/>
          <w:color w:val="000000"/>
          <w:kern w:val="2"/>
          <w:lang w:eastAsia="pl-PL"/>
          <w14:ligatures w14:val="standardContextual"/>
        </w:rPr>
        <w:t xml:space="preserve">Prawa osób, których dane dotyczą </w:t>
      </w:r>
    </w:p>
    <w:p w:rsidR="00690838" w:rsidRPr="00690838" w:rsidRDefault="00690838" w:rsidP="00690838">
      <w:pPr>
        <w:spacing w:after="148" w:line="252"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 xml:space="preserve">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 </w:t>
      </w:r>
    </w:p>
    <w:p w:rsidR="00690838" w:rsidRPr="00690838" w:rsidRDefault="00ED114F" w:rsidP="00690838">
      <w:pPr>
        <w:keepNext/>
        <w:keepLines/>
        <w:spacing w:after="122"/>
        <w:ind w:left="211" w:hanging="10"/>
        <w:outlineLvl w:val="1"/>
        <w:rPr>
          <w:rFonts w:ascii="Times New Roman" w:eastAsia="Times New Roman" w:hAnsi="Times New Roman" w:cs="Times New Roman"/>
          <w:b/>
          <w:color w:val="000000"/>
          <w:kern w:val="2"/>
          <w:lang w:eastAsia="pl-PL"/>
          <w14:ligatures w14:val="standardContextual"/>
        </w:rPr>
      </w:pPr>
      <w:r>
        <w:rPr>
          <w:rFonts w:ascii="Times New Roman" w:eastAsia="Times New Roman" w:hAnsi="Times New Roman" w:cs="Times New Roman"/>
          <w:b/>
          <w:color w:val="000000"/>
          <w:kern w:val="2"/>
          <w:lang w:eastAsia="pl-PL"/>
          <w14:ligatures w14:val="standardContextual"/>
        </w:rPr>
        <w:t>4</w:t>
      </w:r>
      <w:r w:rsidR="00690838" w:rsidRPr="00690838">
        <w:rPr>
          <w:rFonts w:ascii="Times New Roman" w:eastAsia="Times New Roman" w:hAnsi="Times New Roman" w:cs="Times New Roman"/>
          <w:b/>
          <w:color w:val="000000"/>
          <w:kern w:val="2"/>
          <w:lang w:eastAsia="pl-PL"/>
          <w14:ligatures w14:val="standardContextual"/>
        </w:rPr>
        <w:t>.</w:t>
      </w:r>
      <w:r w:rsidR="00690838" w:rsidRPr="00690838">
        <w:rPr>
          <w:rFonts w:ascii="Arial" w:eastAsia="Arial" w:hAnsi="Arial" w:cs="Arial"/>
          <w:b/>
          <w:color w:val="000000"/>
          <w:kern w:val="2"/>
          <w:lang w:eastAsia="pl-PL"/>
          <w14:ligatures w14:val="standardContextual"/>
        </w:rPr>
        <w:t xml:space="preserve"> </w:t>
      </w:r>
      <w:r w:rsidR="00690838" w:rsidRPr="00690838">
        <w:rPr>
          <w:rFonts w:ascii="Times New Roman" w:eastAsia="Times New Roman" w:hAnsi="Times New Roman" w:cs="Times New Roman"/>
          <w:b/>
          <w:color w:val="000000"/>
          <w:kern w:val="2"/>
          <w:lang w:eastAsia="pl-PL"/>
          <w14:ligatures w14:val="standardContextual"/>
        </w:rPr>
        <w:t xml:space="preserve">Okres przechowywania </w:t>
      </w:r>
    </w:p>
    <w:p w:rsidR="00690838" w:rsidRPr="00690838" w:rsidRDefault="00690838" w:rsidP="00690838">
      <w:pPr>
        <w:spacing w:after="166" w:line="313"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 xml:space="preserve">Pani/Pana dane osobowe zwarte w zgłoszeniu będą przetwarzane przez okres </w:t>
      </w:r>
      <w:r>
        <w:rPr>
          <w:rFonts w:ascii="Times New Roman" w:eastAsia="Times New Roman" w:hAnsi="Times New Roman" w:cs="Times New Roman"/>
          <w:color w:val="000000"/>
          <w:kern w:val="2"/>
          <w:lang w:eastAsia="pl-PL"/>
          <w14:ligatures w14:val="standardContextual"/>
        </w:rPr>
        <w:t>3</w:t>
      </w:r>
      <w:r w:rsidRPr="00690838">
        <w:rPr>
          <w:rFonts w:ascii="Times New Roman" w:eastAsia="Times New Roman" w:hAnsi="Times New Roman" w:cs="Times New Roman"/>
          <w:b/>
          <w:bCs/>
          <w:color w:val="FF0000"/>
          <w:kern w:val="2"/>
          <w:lang w:eastAsia="pl-PL"/>
          <w14:ligatures w14:val="standardContextual"/>
        </w:rPr>
        <w:t xml:space="preserve"> </w:t>
      </w:r>
      <w:r w:rsidRPr="00690838">
        <w:rPr>
          <w:rFonts w:ascii="Times New Roman" w:eastAsia="Times New Roman" w:hAnsi="Times New Roman" w:cs="Times New Roman"/>
          <w:color w:val="000000"/>
          <w:kern w:val="2"/>
          <w:lang w:eastAsia="pl-PL"/>
          <w14:ligatures w14:val="standardContextual"/>
        </w:rPr>
        <w:t xml:space="preserve">lat od wpłynięcia zgłoszenia. </w:t>
      </w:r>
    </w:p>
    <w:p w:rsidR="00690838" w:rsidRPr="00690838" w:rsidRDefault="00ED114F" w:rsidP="00690838">
      <w:pPr>
        <w:keepNext/>
        <w:keepLines/>
        <w:spacing w:after="122"/>
        <w:ind w:left="211" w:hanging="10"/>
        <w:outlineLvl w:val="1"/>
        <w:rPr>
          <w:rFonts w:ascii="Times New Roman" w:eastAsia="Times New Roman" w:hAnsi="Times New Roman" w:cs="Times New Roman"/>
          <w:b/>
          <w:color w:val="000000"/>
          <w:kern w:val="2"/>
          <w:lang w:eastAsia="pl-PL"/>
          <w14:ligatures w14:val="standardContextual"/>
        </w:rPr>
      </w:pPr>
      <w:r>
        <w:rPr>
          <w:rFonts w:ascii="Times New Roman" w:eastAsia="Times New Roman" w:hAnsi="Times New Roman" w:cs="Times New Roman"/>
          <w:b/>
          <w:color w:val="000000"/>
          <w:kern w:val="2"/>
          <w:lang w:eastAsia="pl-PL"/>
          <w14:ligatures w14:val="standardContextual"/>
        </w:rPr>
        <w:t>5</w:t>
      </w:r>
      <w:r w:rsidR="00690838" w:rsidRPr="00690838">
        <w:rPr>
          <w:rFonts w:ascii="Times New Roman" w:eastAsia="Times New Roman" w:hAnsi="Times New Roman" w:cs="Times New Roman"/>
          <w:b/>
          <w:color w:val="000000"/>
          <w:kern w:val="2"/>
          <w:lang w:eastAsia="pl-PL"/>
          <w14:ligatures w14:val="standardContextual"/>
        </w:rPr>
        <w:t>.</w:t>
      </w:r>
      <w:r w:rsidR="00690838" w:rsidRPr="00690838">
        <w:rPr>
          <w:rFonts w:ascii="Arial" w:eastAsia="Arial" w:hAnsi="Arial" w:cs="Arial"/>
          <w:b/>
          <w:color w:val="000000"/>
          <w:kern w:val="2"/>
          <w:lang w:eastAsia="pl-PL"/>
          <w14:ligatures w14:val="standardContextual"/>
        </w:rPr>
        <w:t xml:space="preserve"> </w:t>
      </w:r>
      <w:r w:rsidR="00690838" w:rsidRPr="00690838">
        <w:rPr>
          <w:rFonts w:ascii="Times New Roman" w:eastAsia="Times New Roman" w:hAnsi="Times New Roman" w:cs="Times New Roman"/>
          <w:b/>
          <w:color w:val="000000"/>
          <w:kern w:val="2"/>
          <w:lang w:eastAsia="pl-PL"/>
          <w14:ligatures w14:val="standardContextual"/>
        </w:rPr>
        <w:t xml:space="preserve">Odbiorcy danych </w:t>
      </w:r>
    </w:p>
    <w:p w:rsidR="00690838" w:rsidRPr="00690838" w:rsidRDefault="00690838" w:rsidP="00690838">
      <w:pPr>
        <w:spacing w:after="225" w:line="252" w:lineRule="auto"/>
        <w:ind w:left="211" w:right="49" w:hanging="10"/>
        <w:jc w:val="both"/>
        <w:rPr>
          <w:rFonts w:ascii="Times New Roman" w:eastAsia="Times New Roman" w:hAnsi="Times New Roman" w:cs="Times New Roman"/>
          <w:color w:val="000000"/>
          <w:kern w:val="2"/>
          <w:sz w:val="24"/>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 xml:space="preserve">Pani/Pana dane osobowe mogą być ujawniane przez Administratora uprawnionym podmiotom, jeśli zajdzie taka konieczność w związku z weryfikacją zgłoszenia, w trybie określonym przez bezwzględnie obowiązujące przepisy prawa. </w:t>
      </w:r>
    </w:p>
    <w:p w:rsidR="00690838" w:rsidRPr="00ED114F" w:rsidRDefault="00690838" w:rsidP="00ED114F">
      <w:pPr>
        <w:pStyle w:val="Akapitzlist"/>
        <w:numPr>
          <w:ilvl w:val="0"/>
          <w:numId w:val="3"/>
        </w:numPr>
        <w:spacing w:after="0" w:line="387" w:lineRule="auto"/>
        <w:jc w:val="both"/>
        <w:rPr>
          <w:rFonts w:ascii="Times New Roman" w:eastAsia="Times New Roman" w:hAnsi="Times New Roman" w:cs="Times New Roman"/>
          <w:color w:val="000000"/>
          <w:kern w:val="2"/>
          <w:sz w:val="24"/>
          <w:lang w:eastAsia="pl-PL"/>
          <w14:ligatures w14:val="standardContextual"/>
        </w:rPr>
      </w:pPr>
      <w:r w:rsidRPr="00ED114F">
        <w:rPr>
          <w:rFonts w:ascii="Times New Roman" w:eastAsia="Times New Roman" w:hAnsi="Times New Roman" w:cs="Times New Roman"/>
          <w:b/>
          <w:color w:val="000000"/>
          <w:kern w:val="2"/>
          <w:lang w:eastAsia="pl-PL"/>
          <w14:ligatures w14:val="standardContextual"/>
        </w:rPr>
        <w:t xml:space="preserve">Profilowanie </w:t>
      </w:r>
    </w:p>
    <w:p w:rsidR="00690838" w:rsidRDefault="00690838" w:rsidP="00690838">
      <w:pPr>
        <w:spacing w:after="182" w:line="252" w:lineRule="auto"/>
        <w:ind w:left="211" w:right="49" w:hanging="10"/>
        <w:jc w:val="both"/>
        <w:rPr>
          <w:rFonts w:ascii="Times New Roman" w:eastAsia="Times New Roman" w:hAnsi="Times New Roman" w:cs="Times New Roman"/>
          <w:color w:val="000000"/>
          <w:kern w:val="2"/>
          <w:lang w:eastAsia="pl-PL"/>
          <w14:ligatures w14:val="standardContextual"/>
        </w:rPr>
      </w:pPr>
      <w:r w:rsidRPr="00690838">
        <w:rPr>
          <w:rFonts w:ascii="Times New Roman" w:eastAsia="Times New Roman" w:hAnsi="Times New Roman" w:cs="Times New Roman"/>
          <w:color w:val="000000"/>
          <w:kern w:val="2"/>
          <w:lang w:eastAsia="pl-PL"/>
          <w14:ligatures w14:val="standardContextual"/>
        </w:rPr>
        <w:t>Pani/Pana dane nie będą przetwarzane w sposób zautomatyzowany.</w:t>
      </w:r>
    </w:p>
    <w:p w:rsidR="007338B8" w:rsidRDefault="007338B8">
      <w:bookmarkStart w:id="0" w:name="_GoBack"/>
      <w:bookmarkEnd w:id="0"/>
    </w:p>
    <w:sectPr w:rsidR="007338B8">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77" w:rsidRDefault="00553C34">
      <w:pPr>
        <w:spacing w:after="0" w:line="240" w:lineRule="auto"/>
      </w:pPr>
      <w:r>
        <w:separator/>
      </w:r>
    </w:p>
  </w:endnote>
  <w:endnote w:type="continuationSeparator" w:id="0">
    <w:p w:rsidR="004E0C77" w:rsidRDefault="0055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77" w:rsidRDefault="00553C34">
      <w:pPr>
        <w:spacing w:after="0" w:line="240" w:lineRule="auto"/>
      </w:pPr>
      <w:r>
        <w:separator/>
      </w:r>
    </w:p>
  </w:footnote>
  <w:footnote w:type="continuationSeparator" w:id="0">
    <w:p w:rsidR="004E0C77" w:rsidRDefault="00553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002" w:rsidRDefault="00ED11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002" w:rsidRDefault="00ED11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002" w:rsidRDefault="00ED11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039BF"/>
    <w:multiLevelType w:val="hybridMultilevel"/>
    <w:tmpl w:val="29DC608C"/>
    <w:lvl w:ilvl="0" w:tplc="72127922">
      <w:start w:val="1"/>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696AB34">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C4A5E0A">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20DC5A">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7B40444">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E6072">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240889E">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1A82C92">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5A638E2">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BA5B5F"/>
    <w:multiLevelType w:val="hybridMultilevel"/>
    <w:tmpl w:val="8D9C3F7A"/>
    <w:lvl w:ilvl="0" w:tplc="06CC2674">
      <w:start w:val="6"/>
      <w:numFmt w:val="decimal"/>
      <w:lvlText w:val="%1."/>
      <w:lvlJc w:val="left"/>
      <w:pPr>
        <w:ind w:left="782" w:hanging="360"/>
      </w:pPr>
      <w:rPr>
        <w:rFonts w:hint="default"/>
        <w:b/>
        <w:sz w:val="22"/>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2" w15:restartNumberingAfterBreak="0">
    <w:nsid w:val="658C6BD8"/>
    <w:multiLevelType w:val="hybridMultilevel"/>
    <w:tmpl w:val="292A9FE2"/>
    <w:lvl w:ilvl="0" w:tplc="0A3ABFC0">
      <w:start w:val="7"/>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166EFFA">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7EE7C62">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EA968">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C4BD4">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86604E4">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F529FFE">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CF4272E">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9848CC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38"/>
    <w:rsid w:val="004E0C77"/>
    <w:rsid w:val="00553C34"/>
    <w:rsid w:val="00690838"/>
    <w:rsid w:val="007338B8"/>
    <w:rsid w:val="00ED1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6C8EC-0D67-46E1-98CE-5D2CC7F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90838"/>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Akapitzlist">
    <w:name w:val="List Paragraph"/>
    <w:basedOn w:val="Normalny"/>
    <w:uiPriority w:val="34"/>
    <w:qFormat/>
    <w:rsid w:val="0069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2024-09-19T06:06:00Z</dcterms:created>
  <dcterms:modified xsi:type="dcterms:W3CDTF">2024-09-24T04:39:00Z</dcterms:modified>
</cp:coreProperties>
</file>